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B" w:rsidRDefault="000C101B">
      <w:pPr>
        <w:pStyle w:val="ConsPlusNormal"/>
        <w:jc w:val="both"/>
        <w:outlineLvl w:val="0"/>
      </w:pPr>
    </w:p>
    <w:p w:rsidR="000C101B" w:rsidRDefault="000C101B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0C101B" w:rsidRDefault="000C101B">
      <w:pPr>
        <w:pStyle w:val="ConsPlusTitle"/>
        <w:jc w:val="both"/>
      </w:pPr>
    </w:p>
    <w:p w:rsidR="000C101B" w:rsidRDefault="000C101B">
      <w:pPr>
        <w:pStyle w:val="ConsPlusTitle"/>
        <w:jc w:val="center"/>
      </w:pPr>
      <w:r>
        <w:t>ФЕДЕРАЛЬНАЯ СЛУЖБА ГОСУДАРСТВЕННОЙ СТАТИСТИКИ</w:t>
      </w:r>
    </w:p>
    <w:p w:rsidR="000C101B" w:rsidRDefault="000C101B">
      <w:pPr>
        <w:pStyle w:val="ConsPlusTitle"/>
        <w:jc w:val="both"/>
      </w:pPr>
    </w:p>
    <w:p w:rsidR="000C101B" w:rsidRDefault="000C101B">
      <w:pPr>
        <w:pStyle w:val="ConsPlusTitle"/>
        <w:jc w:val="center"/>
      </w:pPr>
      <w:r>
        <w:t>ПРИКАЗ</w:t>
      </w:r>
    </w:p>
    <w:p w:rsidR="000C101B" w:rsidRDefault="000C101B">
      <w:pPr>
        <w:pStyle w:val="ConsPlusTitle"/>
        <w:jc w:val="center"/>
      </w:pPr>
      <w:r>
        <w:t>от 20 апреля 2018 г. N 241</w:t>
      </w:r>
    </w:p>
    <w:p w:rsidR="000C101B" w:rsidRDefault="000C101B">
      <w:pPr>
        <w:pStyle w:val="ConsPlusTitle"/>
        <w:jc w:val="both"/>
      </w:pPr>
    </w:p>
    <w:p w:rsidR="000C101B" w:rsidRDefault="000C101B">
      <w:pPr>
        <w:pStyle w:val="ConsPlusTitle"/>
        <w:jc w:val="center"/>
      </w:pPr>
      <w:r>
        <w:t>ОБ УТВЕРЖДЕНИИ ПОЛОЖЕНИЯ</w:t>
      </w:r>
    </w:p>
    <w:p w:rsidR="000C101B" w:rsidRDefault="000C101B">
      <w:pPr>
        <w:pStyle w:val="ConsPlusTitle"/>
        <w:jc w:val="center"/>
      </w:pPr>
      <w:r>
        <w:t>О ТЕРРИТОРИАЛЬНОМ ОРГАНЕ ФЕДЕРАЛЬНОЙ СЛУЖБЫ ГОСУДАРСТВЕННОЙ</w:t>
      </w:r>
    </w:p>
    <w:p w:rsidR="000C101B" w:rsidRDefault="000C101B">
      <w:pPr>
        <w:pStyle w:val="ConsPlusTitle"/>
        <w:jc w:val="center"/>
      </w:pPr>
      <w:r>
        <w:t>СТАТИСТИКИ ПО ЧУВАШСКОЙ РЕСПУБЛИКЕ</w:t>
      </w:r>
    </w:p>
    <w:p w:rsidR="000C101B" w:rsidRDefault="000C10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1B" w:rsidRDefault="000C10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1B" w:rsidRDefault="000C10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01B" w:rsidRDefault="000C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01B" w:rsidRDefault="000C10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12.10.2021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1B" w:rsidRDefault="000C101B">
            <w:pPr>
              <w:spacing w:after="1" w:line="0" w:lineRule="atLeast"/>
            </w:pPr>
          </w:p>
        </w:tc>
      </w:tr>
    </w:tbl>
    <w:p w:rsidR="000C101B" w:rsidRDefault="000C101B">
      <w:pPr>
        <w:pStyle w:val="ConsPlusNormal"/>
        <w:jc w:val="both"/>
      </w:pPr>
    </w:p>
    <w:p w:rsidR="000C101B" w:rsidRDefault="000C101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9 января 2018 г. N 5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Федерации" (зарегистрирован Минюстом России 27 марта 2018 г., регистрационный N 50534) приказываю:</w:t>
      </w:r>
      <w:proofErr w:type="gramEnd"/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bookmarkStart w:id="0" w:name="_GoBack"/>
      <w:r>
        <w:fldChar w:fldCharType="begin"/>
      </w:r>
      <w:r>
        <w:instrText xml:space="preserve"> HYPERLINK \l "P29" </w:instrText>
      </w:r>
      <w:r>
        <w:fldChar w:fldCharType="separate"/>
      </w:r>
      <w:r>
        <w:rPr>
          <w:color w:val="0000FF"/>
        </w:rPr>
        <w:t>Положение</w:t>
      </w:r>
      <w:r w:rsidRPr="00BA2543">
        <w:rPr>
          <w:color w:val="0000FF"/>
        </w:rPr>
        <w:fldChar w:fldCharType="end"/>
      </w:r>
      <w:r>
        <w:t xml:space="preserve"> о Территориальном органе Федеральной службы государственной статистики по Чувашской Республике</w:t>
      </w:r>
      <w:bookmarkEnd w:id="0"/>
      <w:r>
        <w:t>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10 октября 2016 г. N 600 "Об утверждении Положения о Территориальном органе Федеральной службы государственной статистики по Чувашской Республике".</w:t>
      </w:r>
    </w:p>
    <w:p w:rsidR="000C101B" w:rsidRDefault="000C101B">
      <w:pPr>
        <w:pStyle w:val="ConsPlusNormal"/>
        <w:jc w:val="right"/>
      </w:pPr>
    </w:p>
    <w:p w:rsidR="000C101B" w:rsidRDefault="000C101B">
      <w:pPr>
        <w:pStyle w:val="ConsPlusNormal"/>
        <w:jc w:val="right"/>
      </w:pPr>
      <w:r>
        <w:t>Руководитель</w:t>
      </w:r>
    </w:p>
    <w:p w:rsidR="000C101B" w:rsidRDefault="000C101B">
      <w:pPr>
        <w:pStyle w:val="ConsPlusNormal"/>
        <w:jc w:val="right"/>
      </w:pPr>
      <w:r>
        <w:t>А.Е.СУРИНОВ</w:t>
      </w:r>
    </w:p>
    <w:p w:rsidR="000C101B" w:rsidRDefault="000C101B">
      <w:pPr>
        <w:pStyle w:val="ConsPlusNormal"/>
        <w:jc w:val="right"/>
      </w:pPr>
    </w:p>
    <w:p w:rsidR="000C101B" w:rsidRDefault="000C101B">
      <w:pPr>
        <w:pStyle w:val="ConsPlusNormal"/>
        <w:jc w:val="right"/>
      </w:pPr>
    </w:p>
    <w:p w:rsidR="000C101B" w:rsidRDefault="000C101B">
      <w:pPr>
        <w:pStyle w:val="ConsPlusNormal"/>
        <w:jc w:val="right"/>
      </w:pPr>
    </w:p>
    <w:p w:rsidR="000C101B" w:rsidRDefault="000C101B">
      <w:pPr>
        <w:pStyle w:val="ConsPlusNormal"/>
        <w:jc w:val="right"/>
      </w:pPr>
    </w:p>
    <w:p w:rsidR="000C101B" w:rsidRDefault="000C101B">
      <w:pPr>
        <w:pStyle w:val="ConsPlusNormal"/>
        <w:jc w:val="right"/>
      </w:pPr>
    </w:p>
    <w:p w:rsidR="000C101B" w:rsidRDefault="000C101B">
      <w:pPr>
        <w:pStyle w:val="ConsPlusNormal"/>
        <w:jc w:val="right"/>
        <w:outlineLvl w:val="0"/>
      </w:pPr>
      <w:r>
        <w:t>Утверждено</w:t>
      </w:r>
    </w:p>
    <w:p w:rsidR="000C101B" w:rsidRDefault="000C101B">
      <w:pPr>
        <w:pStyle w:val="ConsPlusNormal"/>
        <w:jc w:val="right"/>
      </w:pPr>
      <w:r>
        <w:t>приказом Росстата</w:t>
      </w:r>
    </w:p>
    <w:p w:rsidR="000C101B" w:rsidRDefault="000C101B">
      <w:pPr>
        <w:pStyle w:val="ConsPlusNormal"/>
        <w:jc w:val="right"/>
      </w:pPr>
      <w:r>
        <w:t>от 20.04.2018 N 241</w:t>
      </w:r>
    </w:p>
    <w:p w:rsidR="000C101B" w:rsidRDefault="000C101B">
      <w:pPr>
        <w:pStyle w:val="ConsPlusNormal"/>
        <w:jc w:val="both"/>
      </w:pPr>
    </w:p>
    <w:p w:rsidR="000C101B" w:rsidRDefault="000C101B">
      <w:pPr>
        <w:pStyle w:val="ConsPlusTitle"/>
        <w:jc w:val="center"/>
      </w:pPr>
      <w:bookmarkStart w:id="1" w:name="P29"/>
      <w:bookmarkEnd w:id="1"/>
      <w:r>
        <w:t>ПОЛОЖЕНИЕ</w:t>
      </w:r>
    </w:p>
    <w:p w:rsidR="000C101B" w:rsidRDefault="000C101B">
      <w:pPr>
        <w:pStyle w:val="ConsPlusTitle"/>
        <w:jc w:val="center"/>
      </w:pPr>
      <w:r>
        <w:t>О ТЕРРИТОРИАЛЬНОМ ОРГАНЕ ФЕДЕРАЛЬНОЙ СЛУЖБЫ ГОСУДАРСТВЕННОЙ</w:t>
      </w:r>
    </w:p>
    <w:p w:rsidR="000C101B" w:rsidRDefault="000C101B">
      <w:pPr>
        <w:pStyle w:val="ConsPlusTitle"/>
        <w:jc w:val="center"/>
      </w:pPr>
      <w:r>
        <w:t>СТАТИСТИКИ ПО ЧУВАШСКОЙ РЕСПУБЛИКЕ</w:t>
      </w:r>
    </w:p>
    <w:p w:rsidR="000C101B" w:rsidRDefault="000C10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1B" w:rsidRDefault="000C10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1B" w:rsidRDefault="000C10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01B" w:rsidRDefault="000C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01B" w:rsidRDefault="000C10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12.10.2021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01B" w:rsidRDefault="000C101B">
            <w:pPr>
              <w:spacing w:after="1" w:line="0" w:lineRule="atLeast"/>
            </w:pPr>
          </w:p>
        </w:tc>
      </w:tr>
    </w:tbl>
    <w:p w:rsidR="000C101B" w:rsidRDefault="000C101B">
      <w:pPr>
        <w:pStyle w:val="ConsPlusNormal"/>
        <w:jc w:val="both"/>
      </w:pPr>
    </w:p>
    <w:p w:rsidR="000C101B" w:rsidRDefault="000C101B">
      <w:pPr>
        <w:pStyle w:val="ConsPlusTitle"/>
        <w:jc w:val="center"/>
        <w:outlineLvl w:val="1"/>
      </w:pPr>
      <w:r>
        <w:t>I. Общие положения</w:t>
      </w:r>
    </w:p>
    <w:p w:rsidR="000C101B" w:rsidRDefault="000C101B">
      <w:pPr>
        <w:pStyle w:val="ConsPlusNormal"/>
        <w:jc w:val="center"/>
      </w:pPr>
    </w:p>
    <w:p w:rsidR="000C101B" w:rsidRDefault="000C10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Территориальный орган Федеральной службы государственной статистики по Чувашской Республике (далее -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</w:t>
      </w:r>
      <w:r>
        <w:lastRenderedPageBreak/>
        <w:t>Федерации (Чувашской Республики),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2. Территориальный орган имеет сокращенное наименование </w:t>
      </w:r>
      <w:proofErr w:type="spellStart"/>
      <w:r>
        <w:t>Чувашстат</w:t>
      </w:r>
      <w:proofErr w:type="spellEnd"/>
      <w:r>
        <w:t>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3. Территориальный орган располагается в г. Чебоксары.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4. Территориальный орган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>
        <w:t xml:space="preserve"> соответствующего субъекта.</w:t>
      </w:r>
    </w:p>
    <w:p w:rsidR="000C101B" w:rsidRDefault="000C101B">
      <w:pPr>
        <w:pStyle w:val="ConsPlusNormal"/>
        <w:jc w:val="both"/>
      </w:pPr>
    </w:p>
    <w:p w:rsidR="000C101B" w:rsidRDefault="000C101B">
      <w:pPr>
        <w:pStyle w:val="ConsPlusTitle"/>
        <w:jc w:val="center"/>
        <w:outlineLvl w:val="1"/>
      </w:pPr>
      <w:r>
        <w:t>II. Полномочия</w:t>
      </w:r>
    </w:p>
    <w:p w:rsidR="000C101B" w:rsidRDefault="000C101B">
      <w:pPr>
        <w:pStyle w:val="ConsPlusNormal"/>
        <w:jc w:val="center"/>
      </w:pPr>
    </w:p>
    <w:p w:rsidR="000C101B" w:rsidRDefault="000C101B">
      <w:pPr>
        <w:pStyle w:val="ConsPlusNormal"/>
        <w:ind w:firstLine="540"/>
        <w:jc w:val="both"/>
      </w:pPr>
      <w:r>
        <w:t>6. Территориальный орган осуществляет следующие полномочия в установленной сфере деятельности: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6.1. обеспечивает в пределах своих полномочий выполнение федерального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статистических работ и производственного плана Федеральной службы государственной статистики;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6.2. 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6.3. 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0C101B" w:rsidRDefault="000C101B">
      <w:pPr>
        <w:pStyle w:val="ConsPlusNormal"/>
        <w:spacing w:before="220"/>
        <w:ind w:firstLine="540"/>
        <w:jc w:val="both"/>
      </w:pPr>
      <w:proofErr w:type="gramStart"/>
      <w:r>
        <w:t>6.4. 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0C101B" w:rsidRDefault="000C101B">
      <w:pPr>
        <w:pStyle w:val="ConsPlusNormal"/>
        <w:spacing w:before="220"/>
        <w:ind w:firstLine="540"/>
        <w:jc w:val="both"/>
      </w:pPr>
      <w:r>
        <w:lastRenderedPageBreak/>
        <w:t>6.5. 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6.6. Осуществляет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0C101B" w:rsidRDefault="000C10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6.6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Росстата от 12.10.2021 N 669)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6.7</w:t>
        </w:r>
      </w:hyperlink>
      <w:r>
        <w:t>. 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6.8</w:t>
        </w:r>
      </w:hyperlink>
      <w:r>
        <w:t>. 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6.9</w:t>
        </w:r>
      </w:hyperlink>
      <w:r>
        <w:t>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6.10</w:t>
        </w:r>
      </w:hyperlink>
      <w:r>
        <w:t>. 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6.11</w:t>
        </w:r>
      </w:hyperlink>
      <w:r>
        <w:t>. 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6.12</w:t>
        </w:r>
      </w:hyperlink>
      <w:r>
        <w:t>. 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C101B" w:rsidRDefault="000C101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6.13</w:t>
        </w:r>
      </w:hyperlink>
      <w:r>
        <w:t>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6.14</w:t>
        </w:r>
      </w:hyperlink>
      <w:r>
        <w:t>. обеспечивает в пределах своей компетенции защиту сведений, составляющих государственную тайну;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6.15</w:t>
        </w:r>
      </w:hyperlink>
      <w:r>
        <w:t>. 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6.16</w:t>
        </w:r>
      </w:hyperlink>
      <w:r>
        <w:t>. осуществляет мобилизационную подготовку территориального органа;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6.17</w:t>
        </w:r>
      </w:hyperlink>
      <w:r>
        <w:t>. осуществляет организацию и ведение гражданской обороны в территориальном органе;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6.18</w:t>
        </w:r>
      </w:hyperlink>
      <w:r>
        <w:t>. организует дополнительное профессиональное образование государственных гражданских служащих (работников) территориального органа;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6.19</w:t>
        </w:r>
      </w:hyperlink>
      <w: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6.20</w:t>
        </w:r>
      </w:hyperlink>
      <w:r>
        <w:t>. 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6.21</w:t>
        </w:r>
      </w:hyperlink>
      <w:r>
        <w:t>. выполняет функции администратора доходов федерального бюджета от оказания информационных услуг;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6.22</w:t>
        </w:r>
      </w:hyperlink>
      <w:r>
        <w:t>. 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0C101B" w:rsidRDefault="000C101B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6.23</w:t>
        </w:r>
      </w:hyperlink>
      <w:r>
        <w:t>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C101B" w:rsidRDefault="000C101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6.24</w:t>
        </w:r>
      </w:hyperlink>
      <w:r>
        <w:t>. вносит в Федеральную службу государственной статистики предложения: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</w:t>
      </w:r>
      <w:hyperlink r:id="rId30" w:history="1">
        <w:r>
          <w:rPr>
            <w:color w:val="0000FF"/>
          </w:rPr>
          <w:t>плана</w:t>
        </w:r>
      </w:hyperlink>
      <w:r>
        <w:t xml:space="preserve"> статистических работ;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по практике применения законодательства Российской Федерации в установленной сфере деятельности;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7. 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0C101B" w:rsidRDefault="000C101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поручений осуществляется Федеральной службой государственной статистики.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8. Территориальный орган с целью реализации полномочий в установленной сфере деятельности имеет право:</w:t>
      </w:r>
    </w:p>
    <w:p w:rsidR="000C101B" w:rsidRDefault="000C101B">
      <w:pPr>
        <w:pStyle w:val="ConsPlusNormal"/>
        <w:spacing w:before="220"/>
        <w:ind w:firstLine="540"/>
        <w:jc w:val="both"/>
      </w:pPr>
      <w:proofErr w:type="gramStart"/>
      <w:r>
        <w:t>8.1. 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C101B" w:rsidRDefault="000C101B">
      <w:pPr>
        <w:pStyle w:val="ConsPlusNormal"/>
        <w:spacing w:before="220"/>
        <w:ind w:firstLine="540"/>
        <w:jc w:val="both"/>
      </w:pPr>
      <w:r>
        <w:t>8.2. давать юридическим и физическим лицам разъяснения по вопросам, отнесенным к компетенции территориального органа;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8.3. применять предусмотренные законодательством Российской Федерации меры </w:t>
      </w:r>
      <w:r>
        <w:lastRenderedPageBreak/>
        <w:t>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8.4. создавать совещательные и экспертные органы (советы, комиссии, группы, коллегии) в установленной сфере деятельности;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8.5. рассматривать дела о </w:t>
      </w:r>
      <w:proofErr w:type="spellStart"/>
      <w:r>
        <w:t>непредоставлении</w:t>
      </w:r>
      <w:proofErr w:type="spellEnd"/>
      <w: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C101B" w:rsidRDefault="000C101B">
      <w:pPr>
        <w:pStyle w:val="ConsPlusNormal"/>
        <w:ind w:firstLine="540"/>
        <w:jc w:val="both"/>
      </w:pPr>
    </w:p>
    <w:p w:rsidR="000C101B" w:rsidRDefault="000C101B">
      <w:pPr>
        <w:pStyle w:val="ConsPlusTitle"/>
        <w:jc w:val="center"/>
        <w:outlineLvl w:val="1"/>
      </w:pPr>
      <w:r>
        <w:t>III. Организация деятельности</w:t>
      </w:r>
    </w:p>
    <w:p w:rsidR="000C101B" w:rsidRDefault="000C101B">
      <w:pPr>
        <w:pStyle w:val="ConsPlusNormal"/>
        <w:jc w:val="both"/>
      </w:pPr>
    </w:p>
    <w:p w:rsidR="000C101B" w:rsidRDefault="000C101B">
      <w:pPr>
        <w:pStyle w:val="ConsPlusNormal"/>
        <w:ind w:firstLine="540"/>
        <w:jc w:val="both"/>
      </w:pPr>
      <w:r>
        <w:t>9. 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10. 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 Руководитель территориального органа: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11.1. распределяет обязанности между своими заместителями;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11.2. вносит в Федеральную службу государственной статистики проект положения о территориальном органе;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11.3. 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11.4. утверждает: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11.4.1. 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11.4.2. 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11.4.3. положения об отделах территориального органа;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11.5. назначает на должность и освобождает от должности государственных гражданских </w:t>
      </w:r>
      <w:r>
        <w:lastRenderedPageBreak/>
        <w:t>служащих (работников) территориального органа, за исключением заместителей руководителя территориального органа;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11.6.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11.7. 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C101B" w:rsidRDefault="000C101B">
      <w:pPr>
        <w:pStyle w:val="ConsPlusNormal"/>
        <w:spacing w:before="220"/>
        <w:ind w:firstLine="540"/>
        <w:jc w:val="both"/>
      </w:pPr>
      <w:proofErr w:type="gramStart"/>
      <w:r>
        <w:t>11.8.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>
        <w:t xml:space="preserve"> ведомственным знаком отличия Министерства экономического развития Российской Федерации, дающим право на присвоение звания "Ветеран труда", и ведомственными наградами Федеральной службы государственной статистики;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11.9. 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11.10. 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11.11. выдает от имени территориального органа доверенности;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11.12. 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12. 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>13. 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0C101B" w:rsidRDefault="000C101B">
      <w:pPr>
        <w:pStyle w:val="ConsPlusNormal"/>
        <w:spacing w:before="220"/>
        <w:ind w:firstLine="540"/>
        <w:jc w:val="both"/>
      </w:pPr>
      <w:r>
        <w:t xml:space="preserve">15. Территориальный орган является юридическим лицом, имеет печать с изображением </w:t>
      </w:r>
      <w:r>
        <w:lastRenderedPageBreak/>
        <w:t>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C101B" w:rsidRDefault="000C101B">
      <w:pPr>
        <w:pStyle w:val="ConsPlusNormal"/>
        <w:jc w:val="both"/>
      </w:pPr>
    </w:p>
    <w:p w:rsidR="000C101B" w:rsidRDefault="000C101B">
      <w:pPr>
        <w:pStyle w:val="ConsPlusNormal"/>
        <w:jc w:val="both"/>
      </w:pPr>
    </w:p>
    <w:p w:rsidR="000C101B" w:rsidRDefault="000C1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B33" w:rsidRDefault="00336B33"/>
    <w:sectPr w:rsidR="00336B33" w:rsidSect="0008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1B"/>
    <w:rsid w:val="000C101B"/>
    <w:rsid w:val="003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C761F934A71D41AF9B8E0E83187974D1B4C3AE942B73F310C92E6709281FADD45B6705997AC3EB8E6DC9779075B853E420C2EBF89EDBeDK9J" TargetMode="External"/><Relationship Id="rId13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18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6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7" Type="http://schemas.openxmlformats.org/officeDocument/2006/relationships/hyperlink" Target="consultantplus://offline/ref=94D0C761F934A71D41AF9B8E0E83187972D4B1CCAD9C2B73F310C92E6709281FBFD4036B079D64C3EB9B3B9831eCK7J" TargetMode="External"/><Relationship Id="rId12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17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5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0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9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0C761F934A71D41AF9B8E0E83187973D9B2CDA0922B73F310C92E6709281FADD45B6705997AC2EF8E6DC9779075B853E420C2EBF89EDBeDK9J" TargetMode="External"/><Relationship Id="rId11" Type="http://schemas.openxmlformats.org/officeDocument/2006/relationships/hyperlink" Target="consultantplus://offline/ref=94D0C761F934A71D41AF9B8E0E83187974D1B4C3AE942B73F310C92E6709281FADD45B6705997AC2ED8E6DC9779075B853E420C2EBF89EDBeDK9J" TargetMode="External"/><Relationship Id="rId24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4D0C761F934A71D41AF9B8E0E83187974D1B4C3AE942B73F310C92E6709281FADD45B6705997AC3EB8E6DC9779075B853E420C2EBF89EDBeDK9J" TargetMode="External"/><Relationship Id="rId15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3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8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10" Type="http://schemas.openxmlformats.org/officeDocument/2006/relationships/hyperlink" Target="consultantplus://offline/ref=94D0C761F934A71D41AF9B8E0E83187974D0B3C1A0972B73F310C92E6709281FADD45B6705987EC1E98E6DC9779075B853E420C2EBF89EDBeDK9J" TargetMode="External"/><Relationship Id="rId19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0C761F934A71D41AF9B8E0E83187972D9B3C1A2C37C71A245C72B6F59720FBB9D54621B997CDDEF853Be9KAJ" TargetMode="External"/><Relationship Id="rId14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2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27" Type="http://schemas.openxmlformats.org/officeDocument/2006/relationships/hyperlink" Target="consultantplus://offline/ref=94D0C761F934A71D41AF9B8E0E83187974D1B4C3AE942B73F310C92E6709281FADD45B6705997AC2EF8E6DC9779075B853E420C2EBF89EDBeDK9J" TargetMode="External"/><Relationship Id="rId30" Type="http://schemas.openxmlformats.org/officeDocument/2006/relationships/hyperlink" Target="consultantplus://offline/ref=94D0C761F934A71D41AF9B8E0E83187974D0B3C1A0972B73F310C92E6709281FADD45B6705987EC1E98E6DC9779075B853E420C2EBF89EDBeD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Порфирьева Татьяна Васильевна</dc:creator>
  <cp:lastModifiedBy>Порфирьева Татьяна Васильевна</cp:lastModifiedBy>
  <cp:revision>1</cp:revision>
  <dcterms:created xsi:type="dcterms:W3CDTF">2022-06-24T09:10:00Z</dcterms:created>
  <dcterms:modified xsi:type="dcterms:W3CDTF">2022-06-24T09:11:00Z</dcterms:modified>
</cp:coreProperties>
</file>